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72EB" w:rsidRPr="00C06CCD" w:rsidRDefault="00C06CCD" w:rsidP="005B6271">
      <w:pPr>
        <w:jc w:val="center"/>
        <w:rPr>
          <w:rFonts w:ascii="Times New Roman" w:hAnsi="Times New Roman" w:cs="Times New Roman"/>
          <w:b/>
          <w:color w:val="17365D" w:themeColor="text2" w:themeShade="BF"/>
          <w:sz w:val="32"/>
          <w:szCs w:val="32"/>
        </w:rPr>
      </w:pPr>
      <w:r w:rsidRPr="00C06CCD">
        <w:rPr>
          <w:rFonts w:ascii="Times New Roman" w:hAnsi="Times New Roman" w:cs="Times New Roman"/>
          <w:b/>
          <w:color w:val="17365D" w:themeColor="text2" w:themeShade="BF"/>
          <w:sz w:val="32"/>
          <w:szCs w:val="32"/>
        </w:rPr>
        <w:t>О НОРМАЛЬНОМ РЕЧЕВОМ РАЗВИТИИ РЕБЕНКА</w:t>
      </w:r>
    </w:p>
    <w:p w:rsidR="00D7471F" w:rsidRPr="00C06CCD" w:rsidRDefault="0075033D" w:rsidP="005B6271">
      <w:pPr>
        <w:rPr>
          <w:rFonts w:ascii="Times New Roman" w:hAnsi="Times New Roman" w:cs="Times New Roman"/>
          <w:color w:val="17365D" w:themeColor="text2" w:themeShade="BF"/>
          <w:sz w:val="28"/>
          <w:szCs w:val="28"/>
        </w:rPr>
      </w:pPr>
      <w:r w:rsidRPr="00C06CCD">
        <w:rPr>
          <w:rFonts w:ascii="Times New Roman" w:hAnsi="Times New Roman" w:cs="Times New Roman"/>
          <w:color w:val="17365D" w:themeColor="text2" w:themeShade="BF"/>
          <w:sz w:val="28"/>
          <w:szCs w:val="28"/>
        </w:rPr>
        <w:t xml:space="preserve">Первый крик ребенка родители слышат еще в роддоме. Он должен быть ясным, чистым, но не хриплым. Криком ребенок сигнализирует о состоянии дискомфорта.   </w:t>
      </w:r>
      <w:r w:rsidR="00F349D1" w:rsidRPr="00C06CCD">
        <w:rPr>
          <w:rFonts w:ascii="Times New Roman" w:hAnsi="Times New Roman" w:cs="Times New Roman"/>
          <w:color w:val="17365D" w:themeColor="text2" w:themeShade="BF"/>
          <w:sz w:val="28"/>
          <w:szCs w:val="28"/>
        </w:rPr>
        <w:t xml:space="preserve">                                                                                                     </w:t>
      </w:r>
      <w:r w:rsidRPr="00C06CCD">
        <w:rPr>
          <w:rFonts w:ascii="Times New Roman" w:hAnsi="Times New Roman" w:cs="Times New Roman"/>
          <w:color w:val="17365D" w:themeColor="text2" w:themeShade="BF"/>
          <w:sz w:val="28"/>
          <w:szCs w:val="28"/>
        </w:rPr>
        <w:t xml:space="preserve">Возраст </w:t>
      </w:r>
      <w:r w:rsidR="00C06CCD" w:rsidRPr="00C06CCD">
        <w:rPr>
          <w:rFonts w:ascii="Times New Roman" w:hAnsi="Times New Roman" w:cs="Times New Roman"/>
          <w:b/>
          <w:color w:val="17365D" w:themeColor="text2" w:themeShade="BF"/>
          <w:sz w:val="28"/>
          <w:szCs w:val="28"/>
        </w:rPr>
        <w:t>ОТ 2 ДО 5 МЕСЯЦЕВ</w:t>
      </w:r>
      <w:r w:rsidR="00C06CCD" w:rsidRPr="00C06CCD">
        <w:rPr>
          <w:rFonts w:ascii="Times New Roman" w:hAnsi="Times New Roman" w:cs="Times New Roman"/>
          <w:color w:val="17365D" w:themeColor="text2" w:themeShade="BF"/>
          <w:sz w:val="28"/>
          <w:szCs w:val="28"/>
        </w:rPr>
        <w:t xml:space="preserve"> </w:t>
      </w:r>
      <w:r w:rsidRPr="00C06CCD">
        <w:rPr>
          <w:rFonts w:ascii="Times New Roman" w:hAnsi="Times New Roman" w:cs="Times New Roman"/>
          <w:color w:val="17365D" w:themeColor="text2" w:themeShade="BF"/>
          <w:sz w:val="28"/>
          <w:szCs w:val="28"/>
        </w:rPr>
        <w:t>специалисты называют периодом гуления. Если ребенок гулит, нараспев произносит отдельные звуки и их слияния: «а-а-а</w:t>
      </w:r>
      <w:r w:rsidR="005B6271" w:rsidRPr="00C06CCD">
        <w:rPr>
          <w:rFonts w:ascii="Times New Roman" w:hAnsi="Times New Roman" w:cs="Times New Roman"/>
          <w:color w:val="17365D" w:themeColor="text2" w:themeShade="BF"/>
          <w:sz w:val="28"/>
          <w:szCs w:val="28"/>
        </w:rPr>
        <w:t>»</w:t>
      </w:r>
      <w:r w:rsidRPr="00C06CCD">
        <w:rPr>
          <w:rFonts w:ascii="Times New Roman" w:hAnsi="Times New Roman" w:cs="Times New Roman"/>
          <w:color w:val="17365D" w:themeColor="text2" w:themeShade="BF"/>
          <w:sz w:val="28"/>
          <w:szCs w:val="28"/>
        </w:rPr>
        <w:t>, «у-а-а», «агу», «авя».</w:t>
      </w:r>
      <w:r w:rsidR="00FF02CA" w:rsidRPr="00C06CCD">
        <w:rPr>
          <w:rFonts w:ascii="Times New Roman" w:hAnsi="Times New Roman" w:cs="Times New Roman"/>
          <w:color w:val="17365D" w:themeColor="text2" w:themeShade="BF"/>
          <w:sz w:val="28"/>
          <w:szCs w:val="28"/>
        </w:rPr>
        <w:t xml:space="preserve"> Гуление не возникает у младенца стихийно. Его появление связано с эмоциональным общением со взрослым.</w:t>
      </w:r>
      <w:r w:rsidR="00F349D1" w:rsidRPr="00C06CCD">
        <w:rPr>
          <w:rFonts w:ascii="Times New Roman" w:hAnsi="Times New Roman" w:cs="Times New Roman"/>
          <w:color w:val="17365D" w:themeColor="text2" w:themeShade="BF"/>
          <w:sz w:val="28"/>
          <w:szCs w:val="28"/>
        </w:rPr>
        <w:t xml:space="preserve">                                  </w:t>
      </w:r>
      <w:r w:rsidR="00FF02CA" w:rsidRPr="00C06CCD">
        <w:rPr>
          <w:rFonts w:ascii="Times New Roman" w:hAnsi="Times New Roman" w:cs="Times New Roman"/>
          <w:color w:val="17365D" w:themeColor="text2" w:themeShade="BF"/>
          <w:sz w:val="28"/>
          <w:szCs w:val="28"/>
        </w:rPr>
        <w:t xml:space="preserve"> </w:t>
      </w:r>
      <w:r w:rsidR="00C06CCD" w:rsidRPr="00C06CCD">
        <w:rPr>
          <w:rFonts w:ascii="Times New Roman" w:hAnsi="Times New Roman" w:cs="Times New Roman"/>
          <w:b/>
          <w:color w:val="17365D" w:themeColor="text2" w:themeShade="BF"/>
          <w:sz w:val="28"/>
          <w:szCs w:val="28"/>
        </w:rPr>
        <w:t xml:space="preserve">В 2,5-3 МЕСЯЦА </w:t>
      </w:r>
      <w:r w:rsidR="00FF02CA" w:rsidRPr="00C06CCD">
        <w:rPr>
          <w:rFonts w:ascii="Times New Roman" w:hAnsi="Times New Roman" w:cs="Times New Roman"/>
          <w:color w:val="17365D" w:themeColor="text2" w:themeShade="BF"/>
          <w:sz w:val="28"/>
          <w:szCs w:val="28"/>
        </w:rPr>
        <w:t xml:space="preserve">ребенок с удовольствием хохочет, что способствует развитию его речевого дыхания. </w:t>
      </w:r>
      <w:r w:rsidR="00602440" w:rsidRPr="00C06CCD">
        <w:rPr>
          <w:rFonts w:ascii="Times New Roman" w:hAnsi="Times New Roman" w:cs="Times New Roman"/>
          <w:color w:val="17365D" w:themeColor="text2" w:themeShade="BF"/>
          <w:sz w:val="28"/>
          <w:szCs w:val="28"/>
        </w:rPr>
        <w:t>Малыш отвечает улыбкой на</w:t>
      </w:r>
      <w:r w:rsidR="00F349D1" w:rsidRPr="00C06CCD">
        <w:rPr>
          <w:rFonts w:ascii="Times New Roman" w:hAnsi="Times New Roman" w:cs="Times New Roman"/>
          <w:color w:val="17365D" w:themeColor="text2" w:themeShade="BF"/>
          <w:sz w:val="28"/>
          <w:szCs w:val="28"/>
        </w:rPr>
        <w:t xml:space="preserve">  </w:t>
      </w:r>
      <w:r w:rsidR="00602440" w:rsidRPr="00C06CCD">
        <w:rPr>
          <w:rFonts w:ascii="Times New Roman" w:hAnsi="Times New Roman" w:cs="Times New Roman"/>
          <w:color w:val="17365D" w:themeColor="text2" w:themeShade="BF"/>
          <w:sz w:val="28"/>
          <w:szCs w:val="28"/>
        </w:rPr>
        <w:t>обращение взрослого, ищет источник  звука в пространстве, поворачивая голову.</w:t>
      </w:r>
      <w:r w:rsidR="00F349D1" w:rsidRPr="00C06CCD">
        <w:rPr>
          <w:rFonts w:ascii="Times New Roman" w:hAnsi="Times New Roman" w:cs="Times New Roman"/>
          <w:color w:val="17365D" w:themeColor="text2" w:themeShade="BF"/>
          <w:sz w:val="28"/>
          <w:szCs w:val="28"/>
        </w:rPr>
        <w:t xml:space="preserve">                                                                  </w:t>
      </w:r>
      <w:r w:rsidR="005B6271" w:rsidRPr="00C06CCD">
        <w:rPr>
          <w:rFonts w:ascii="Times New Roman" w:hAnsi="Times New Roman" w:cs="Times New Roman"/>
          <w:color w:val="17365D" w:themeColor="text2" w:themeShade="BF"/>
          <w:sz w:val="28"/>
          <w:szCs w:val="28"/>
        </w:rPr>
        <w:t xml:space="preserve">                      </w:t>
      </w:r>
      <w:r w:rsidR="00C06CCD" w:rsidRPr="00C06CCD">
        <w:rPr>
          <w:rFonts w:ascii="Times New Roman" w:hAnsi="Times New Roman" w:cs="Times New Roman"/>
          <w:b/>
          <w:color w:val="17365D" w:themeColor="text2" w:themeShade="BF"/>
          <w:sz w:val="28"/>
          <w:szCs w:val="28"/>
        </w:rPr>
        <w:t>К 5-6 МЕСЯЦАМ</w:t>
      </w:r>
      <w:r w:rsidR="00C06CCD" w:rsidRPr="00C06CCD">
        <w:rPr>
          <w:rFonts w:ascii="Times New Roman" w:hAnsi="Times New Roman" w:cs="Times New Roman"/>
          <w:color w:val="17365D" w:themeColor="text2" w:themeShade="BF"/>
          <w:sz w:val="28"/>
          <w:szCs w:val="28"/>
        </w:rPr>
        <w:t xml:space="preserve"> </w:t>
      </w:r>
      <w:r w:rsidR="00FF02CA" w:rsidRPr="00C06CCD">
        <w:rPr>
          <w:rFonts w:ascii="Times New Roman" w:hAnsi="Times New Roman" w:cs="Times New Roman"/>
          <w:color w:val="17365D" w:themeColor="text2" w:themeShade="BF"/>
          <w:sz w:val="28"/>
          <w:szCs w:val="28"/>
        </w:rPr>
        <w:t>нормально развивающийся младенец начинает лепетать, произносить слоги и цепочки со звуками: «ма-мо-му», «па-па», «ба-ба-бо». В пять месяцев появляется  внимание к артикуляции взрослого. Не сюсюкайте с ребенком</w:t>
      </w:r>
      <w:r w:rsidR="00AD75BA" w:rsidRPr="00C06CCD">
        <w:rPr>
          <w:rFonts w:ascii="Times New Roman" w:hAnsi="Times New Roman" w:cs="Times New Roman"/>
          <w:color w:val="17365D" w:themeColor="text2" w:themeShade="BF"/>
          <w:sz w:val="28"/>
          <w:szCs w:val="28"/>
        </w:rPr>
        <w:t xml:space="preserve">, говорите четко и правильно. Если малыш перестал гулить, но не начал лепетать, это должно стать поводом для беспокойства. </w:t>
      </w:r>
      <w:r w:rsidR="00F349D1" w:rsidRPr="00C06CCD">
        <w:rPr>
          <w:rFonts w:ascii="Times New Roman" w:hAnsi="Times New Roman" w:cs="Times New Roman"/>
          <w:color w:val="17365D" w:themeColor="text2" w:themeShade="BF"/>
          <w:sz w:val="28"/>
          <w:szCs w:val="28"/>
        </w:rPr>
        <w:t xml:space="preserve">                                              </w:t>
      </w:r>
      <w:r w:rsidR="00C06CCD" w:rsidRPr="00C06CCD">
        <w:rPr>
          <w:rFonts w:ascii="Times New Roman" w:hAnsi="Times New Roman" w:cs="Times New Roman"/>
          <w:b/>
          <w:color w:val="17365D" w:themeColor="text2" w:themeShade="BF"/>
          <w:sz w:val="28"/>
          <w:szCs w:val="28"/>
        </w:rPr>
        <w:t>К 10 МЕСЯЦАМ</w:t>
      </w:r>
      <w:r w:rsidR="00C06CCD" w:rsidRPr="00C06CCD">
        <w:rPr>
          <w:rFonts w:ascii="Times New Roman" w:hAnsi="Times New Roman" w:cs="Times New Roman"/>
          <w:color w:val="17365D" w:themeColor="text2" w:themeShade="BF"/>
          <w:sz w:val="28"/>
          <w:szCs w:val="28"/>
        </w:rPr>
        <w:t xml:space="preserve"> </w:t>
      </w:r>
      <w:r w:rsidR="00AD75BA" w:rsidRPr="00C06CCD">
        <w:rPr>
          <w:rFonts w:ascii="Times New Roman" w:hAnsi="Times New Roman" w:cs="Times New Roman"/>
          <w:color w:val="17365D" w:themeColor="text2" w:themeShade="BF"/>
          <w:sz w:val="28"/>
          <w:szCs w:val="28"/>
        </w:rPr>
        <w:t>малыш научится понимать и произносить слова «да» и «нет», сопровождая их соответствующими жестами.</w:t>
      </w:r>
      <w:r w:rsidR="005B6271" w:rsidRPr="00C06CCD">
        <w:rPr>
          <w:rFonts w:ascii="Times New Roman" w:hAnsi="Times New Roman" w:cs="Times New Roman"/>
          <w:color w:val="17365D" w:themeColor="text2" w:themeShade="BF"/>
          <w:sz w:val="28"/>
          <w:szCs w:val="28"/>
        </w:rPr>
        <w:t xml:space="preserve">                                                      </w:t>
      </w:r>
      <w:r w:rsidR="00C06CCD" w:rsidRPr="00C06CCD">
        <w:rPr>
          <w:rFonts w:ascii="Times New Roman" w:hAnsi="Times New Roman" w:cs="Times New Roman"/>
          <w:b/>
          <w:color w:val="17365D" w:themeColor="text2" w:themeShade="BF"/>
          <w:sz w:val="28"/>
          <w:szCs w:val="28"/>
        </w:rPr>
        <w:t>К 7-8 МЕСЯЦАМ</w:t>
      </w:r>
      <w:r w:rsidR="00C06CCD" w:rsidRPr="00C06CCD">
        <w:rPr>
          <w:rFonts w:ascii="Times New Roman" w:hAnsi="Times New Roman" w:cs="Times New Roman"/>
          <w:color w:val="17365D" w:themeColor="text2" w:themeShade="BF"/>
          <w:sz w:val="28"/>
          <w:szCs w:val="28"/>
        </w:rPr>
        <w:t xml:space="preserve"> </w:t>
      </w:r>
      <w:r w:rsidR="005B6271" w:rsidRPr="00C06CCD">
        <w:rPr>
          <w:rFonts w:ascii="Times New Roman" w:hAnsi="Times New Roman" w:cs="Times New Roman"/>
          <w:color w:val="17365D" w:themeColor="text2" w:themeShade="BF"/>
          <w:sz w:val="28"/>
          <w:szCs w:val="28"/>
        </w:rPr>
        <w:t>в речевом развитии малыша появляются цепочки слогов с разными интонациями.</w:t>
      </w:r>
      <w:r w:rsidR="00AD75BA" w:rsidRPr="00C06CCD">
        <w:rPr>
          <w:rFonts w:ascii="Times New Roman" w:hAnsi="Times New Roman" w:cs="Times New Roman"/>
          <w:color w:val="17365D" w:themeColor="text2" w:themeShade="BF"/>
          <w:sz w:val="28"/>
          <w:szCs w:val="28"/>
        </w:rPr>
        <w:t xml:space="preserve"> </w:t>
      </w:r>
      <w:r w:rsidR="00F349D1" w:rsidRPr="00C06CCD">
        <w:rPr>
          <w:rFonts w:ascii="Times New Roman" w:hAnsi="Times New Roman" w:cs="Times New Roman"/>
          <w:color w:val="17365D" w:themeColor="text2" w:themeShade="BF"/>
          <w:sz w:val="28"/>
          <w:szCs w:val="28"/>
        </w:rPr>
        <w:t xml:space="preserve">                                                                </w:t>
      </w:r>
      <w:r w:rsidR="005B6271" w:rsidRPr="00C06CCD">
        <w:rPr>
          <w:rFonts w:ascii="Times New Roman" w:hAnsi="Times New Roman" w:cs="Times New Roman"/>
          <w:color w:val="17365D" w:themeColor="text2" w:themeShade="BF"/>
          <w:sz w:val="28"/>
          <w:szCs w:val="28"/>
        </w:rPr>
        <w:t xml:space="preserve">                                       </w:t>
      </w:r>
      <w:r w:rsidR="00F349D1" w:rsidRPr="00C06CCD">
        <w:rPr>
          <w:rFonts w:ascii="Times New Roman" w:hAnsi="Times New Roman" w:cs="Times New Roman"/>
          <w:color w:val="17365D" w:themeColor="text2" w:themeShade="BF"/>
          <w:sz w:val="28"/>
          <w:szCs w:val="28"/>
        </w:rPr>
        <w:t xml:space="preserve"> </w:t>
      </w:r>
      <w:r w:rsidR="00C06CCD" w:rsidRPr="00C06CCD">
        <w:rPr>
          <w:rFonts w:ascii="Times New Roman" w:hAnsi="Times New Roman" w:cs="Times New Roman"/>
          <w:b/>
          <w:color w:val="17365D" w:themeColor="text2" w:themeShade="BF"/>
          <w:sz w:val="28"/>
          <w:szCs w:val="28"/>
        </w:rPr>
        <w:t>К ГОДУ</w:t>
      </w:r>
      <w:r w:rsidR="00C06CCD" w:rsidRPr="00C06CCD">
        <w:rPr>
          <w:rFonts w:ascii="Times New Roman" w:hAnsi="Times New Roman" w:cs="Times New Roman"/>
          <w:color w:val="17365D" w:themeColor="text2" w:themeShade="BF"/>
          <w:sz w:val="28"/>
          <w:szCs w:val="28"/>
        </w:rPr>
        <w:t xml:space="preserve"> </w:t>
      </w:r>
      <w:r w:rsidR="00AD75BA" w:rsidRPr="00C06CCD">
        <w:rPr>
          <w:rFonts w:ascii="Times New Roman" w:hAnsi="Times New Roman" w:cs="Times New Roman"/>
          <w:color w:val="17365D" w:themeColor="text2" w:themeShade="BF"/>
          <w:sz w:val="28"/>
          <w:szCs w:val="28"/>
        </w:rPr>
        <w:t>в его словаре будет уже 10-15 осознанно произносимых</w:t>
      </w:r>
      <w:r w:rsidR="00602440" w:rsidRPr="00C06CCD">
        <w:rPr>
          <w:rFonts w:ascii="Times New Roman" w:hAnsi="Times New Roman" w:cs="Times New Roman"/>
          <w:color w:val="17365D" w:themeColor="text2" w:themeShade="BF"/>
          <w:sz w:val="28"/>
          <w:szCs w:val="28"/>
        </w:rPr>
        <w:t xml:space="preserve"> </w:t>
      </w:r>
      <w:r w:rsidR="00AD75BA" w:rsidRPr="00C06CCD">
        <w:rPr>
          <w:rFonts w:ascii="Times New Roman" w:hAnsi="Times New Roman" w:cs="Times New Roman"/>
          <w:color w:val="17365D" w:themeColor="text2" w:themeShade="BF"/>
          <w:sz w:val="28"/>
          <w:szCs w:val="28"/>
        </w:rPr>
        <w:t xml:space="preserve"> лепетных слов: «мама», «папа», «баба», «ко-ко», «би-би» ит.д </w:t>
      </w:r>
      <w:r w:rsidR="00F349D1" w:rsidRPr="00C06CCD">
        <w:rPr>
          <w:rFonts w:ascii="Times New Roman" w:hAnsi="Times New Roman" w:cs="Times New Roman"/>
          <w:color w:val="17365D" w:themeColor="text2" w:themeShade="BF"/>
          <w:sz w:val="28"/>
          <w:szCs w:val="28"/>
        </w:rPr>
        <w:t xml:space="preserve">                                                                   </w:t>
      </w:r>
      <w:r w:rsidR="00C06CCD" w:rsidRPr="00C06CCD">
        <w:rPr>
          <w:rFonts w:ascii="Times New Roman" w:hAnsi="Times New Roman" w:cs="Times New Roman"/>
          <w:b/>
          <w:color w:val="17365D" w:themeColor="text2" w:themeShade="BF"/>
          <w:sz w:val="28"/>
          <w:szCs w:val="28"/>
        </w:rPr>
        <w:t xml:space="preserve">К 1.5-2 ГОДАМ </w:t>
      </w:r>
      <w:r w:rsidR="00AD75BA" w:rsidRPr="00C06CCD">
        <w:rPr>
          <w:rFonts w:ascii="Times New Roman" w:hAnsi="Times New Roman" w:cs="Times New Roman"/>
          <w:color w:val="17365D" w:themeColor="text2" w:themeShade="BF"/>
          <w:sz w:val="28"/>
          <w:szCs w:val="28"/>
        </w:rPr>
        <w:t>в речи крохи должны появиться  предложения:</w:t>
      </w:r>
      <w:r w:rsidR="00D7471F" w:rsidRPr="00C06CCD">
        <w:rPr>
          <w:rFonts w:ascii="Times New Roman" w:hAnsi="Times New Roman" w:cs="Times New Roman"/>
          <w:color w:val="17365D" w:themeColor="text2" w:themeShade="BF"/>
          <w:sz w:val="28"/>
          <w:szCs w:val="28"/>
        </w:rPr>
        <w:t xml:space="preserve"> «Мама дай сок», «Мишка, сиди тут», «Хочу пить».  </w:t>
      </w:r>
      <w:r w:rsidR="00F349D1" w:rsidRPr="00C06CCD">
        <w:rPr>
          <w:rFonts w:ascii="Times New Roman" w:hAnsi="Times New Roman" w:cs="Times New Roman"/>
          <w:color w:val="17365D" w:themeColor="text2" w:themeShade="BF"/>
          <w:sz w:val="28"/>
          <w:szCs w:val="28"/>
        </w:rPr>
        <w:t xml:space="preserve">                                                                      </w:t>
      </w:r>
      <w:r w:rsidR="00C06CCD" w:rsidRPr="00C06CCD">
        <w:rPr>
          <w:rFonts w:ascii="Times New Roman" w:hAnsi="Times New Roman" w:cs="Times New Roman"/>
          <w:b/>
          <w:color w:val="17365D" w:themeColor="text2" w:themeShade="BF"/>
          <w:sz w:val="28"/>
          <w:szCs w:val="28"/>
        </w:rPr>
        <w:t>К 3 ГОДАМ</w:t>
      </w:r>
      <w:r w:rsidR="00C06CCD" w:rsidRPr="00C06CCD">
        <w:rPr>
          <w:rFonts w:ascii="Times New Roman" w:hAnsi="Times New Roman" w:cs="Times New Roman"/>
          <w:color w:val="17365D" w:themeColor="text2" w:themeShade="BF"/>
          <w:sz w:val="28"/>
          <w:szCs w:val="28"/>
        </w:rPr>
        <w:t xml:space="preserve"> </w:t>
      </w:r>
      <w:r w:rsidR="00D7471F" w:rsidRPr="00C06CCD">
        <w:rPr>
          <w:rFonts w:ascii="Times New Roman" w:hAnsi="Times New Roman" w:cs="Times New Roman"/>
          <w:color w:val="17365D" w:themeColor="text2" w:themeShade="BF"/>
          <w:sz w:val="28"/>
          <w:szCs w:val="28"/>
        </w:rPr>
        <w:t xml:space="preserve">из речи ребенка уходит так называемое физиологическое смягчение, хотя в его речи еще достаточно много грамматических ошибок «пить чашки»,  «копать лопатком». </w:t>
      </w:r>
      <w:r w:rsidR="00602440" w:rsidRPr="00C06CCD">
        <w:rPr>
          <w:rFonts w:ascii="Times New Roman" w:hAnsi="Times New Roman" w:cs="Times New Roman"/>
          <w:color w:val="17365D" w:themeColor="text2" w:themeShade="BF"/>
          <w:sz w:val="28"/>
          <w:szCs w:val="28"/>
        </w:rPr>
        <w:t xml:space="preserve"> Ребенок правильно воспроизводит гласные и все простые согласные ( Б,БЬ,П,ПЬ,М,МЬ,Т,ТЬ,Н,НЬ,К,КЬ,Г,ГЬ, В,ВЬ,Ф,ФЬ),строит простые распространенные или даже сложносочиненные</w:t>
      </w:r>
      <w:r w:rsidR="00F349D1" w:rsidRPr="00C06CCD">
        <w:rPr>
          <w:rFonts w:ascii="Times New Roman" w:hAnsi="Times New Roman" w:cs="Times New Roman"/>
          <w:color w:val="17365D" w:themeColor="text2" w:themeShade="BF"/>
          <w:sz w:val="28"/>
          <w:szCs w:val="28"/>
        </w:rPr>
        <w:t xml:space="preserve"> </w:t>
      </w:r>
      <w:r w:rsidR="00602440" w:rsidRPr="00C06CCD">
        <w:rPr>
          <w:rFonts w:ascii="Times New Roman" w:hAnsi="Times New Roman" w:cs="Times New Roman"/>
          <w:color w:val="17365D" w:themeColor="text2" w:themeShade="BF"/>
          <w:sz w:val="28"/>
          <w:szCs w:val="28"/>
        </w:rPr>
        <w:t>предложения («Папа купил мне</w:t>
      </w:r>
      <w:r w:rsidR="00F349D1" w:rsidRPr="00C06CCD">
        <w:rPr>
          <w:rFonts w:ascii="Times New Roman" w:hAnsi="Times New Roman" w:cs="Times New Roman"/>
          <w:color w:val="17365D" w:themeColor="text2" w:themeShade="BF"/>
          <w:sz w:val="28"/>
          <w:szCs w:val="28"/>
        </w:rPr>
        <w:t xml:space="preserve"> </w:t>
      </w:r>
      <w:r w:rsidR="00602440" w:rsidRPr="00C06CCD">
        <w:rPr>
          <w:rFonts w:ascii="Times New Roman" w:hAnsi="Times New Roman" w:cs="Times New Roman"/>
          <w:color w:val="17365D" w:themeColor="text2" w:themeShade="BF"/>
          <w:sz w:val="28"/>
          <w:szCs w:val="28"/>
        </w:rPr>
        <w:t>новую грузовую машину»)</w:t>
      </w:r>
      <w:r w:rsidR="00F349D1" w:rsidRPr="00C06CCD">
        <w:rPr>
          <w:rFonts w:ascii="Times New Roman" w:hAnsi="Times New Roman" w:cs="Times New Roman"/>
          <w:color w:val="17365D" w:themeColor="text2" w:themeShade="BF"/>
          <w:sz w:val="28"/>
          <w:szCs w:val="28"/>
        </w:rPr>
        <w:t xml:space="preserve">                                                                       </w:t>
      </w:r>
      <w:r w:rsidR="00C06CCD" w:rsidRPr="00C06CCD">
        <w:rPr>
          <w:rFonts w:ascii="Times New Roman" w:hAnsi="Times New Roman" w:cs="Times New Roman"/>
          <w:b/>
          <w:color w:val="17365D" w:themeColor="text2" w:themeShade="BF"/>
          <w:sz w:val="28"/>
          <w:szCs w:val="28"/>
        </w:rPr>
        <w:t>К 4 ГОДАМ</w:t>
      </w:r>
      <w:r w:rsidR="00C06CCD" w:rsidRPr="00C06CCD">
        <w:rPr>
          <w:rFonts w:ascii="Times New Roman" w:hAnsi="Times New Roman" w:cs="Times New Roman"/>
          <w:color w:val="17365D" w:themeColor="text2" w:themeShade="BF"/>
          <w:sz w:val="28"/>
          <w:szCs w:val="28"/>
        </w:rPr>
        <w:t xml:space="preserve"> </w:t>
      </w:r>
      <w:r w:rsidR="00D7471F" w:rsidRPr="00C06CCD">
        <w:rPr>
          <w:rFonts w:ascii="Times New Roman" w:hAnsi="Times New Roman" w:cs="Times New Roman"/>
          <w:color w:val="17365D" w:themeColor="text2" w:themeShade="BF"/>
          <w:sz w:val="28"/>
          <w:szCs w:val="28"/>
        </w:rPr>
        <w:t xml:space="preserve">малыш уже правильно произносит свистящие звуки (С,СЬ,З,ЗЬ). Он  с удовольствием рассказывает, что было на прогулке или что ему прочитали. </w:t>
      </w:r>
      <w:r w:rsidR="00602440" w:rsidRPr="00C06CCD">
        <w:rPr>
          <w:rFonts w:ascii="Times New Roman" w:hAnsi="Times New Roman" w:cs="Times New Roman"/>
          <w:color w:val="17365D" w:themeColor="text2" w:themeShade="BF"/>
          <w:sz w:val="28"/>
          <w:szCs w:val="28"/>
        </w:rPr>
        <w:t>Произносит сложноподчиненные предложения ( «Я люблю рисовать красками, потому что они разноцветную»).</w:t>
      </w:r>
      <w:r w:rsidR="005B6271" w:rsidRPr="00C06CCD">
        <w:rPr>
          <w:rFonts w:ascii="Times New Roman" w:hAnsi="Times New Roman" w:cs="Times New Roman"/>
          <w:color w:val="17365D" w:themeColor="text2" w:themeShade="BF"/>
          <w:sz w:val="28"/>
          <w:szCs w:val="28"/>
        </w:rPr>
        <w:t xml:space="preserve"> </w:t>
      </w:r>
      <w:r w:rsidR="00C06CCD" w:rsidRPr="00C06CCD">
        <w:rPr>
          <w:rFonts w:ascii="Times New Roman" w:hAnsi="Times New Roman" w:cs="Times New Roman"/>
          <w:color w:val="17365D" w:themeColor="text2" w:themeShade="BF"/>
          <w:sz w:val="28"/>
          <w:szCs w:val="28"/>
        </w:rPr>
        <w:t>Не настаивайте, чтоб в этом возрасте ребенок</w:t>
      </w:r>
      <w:r w:rsidR="005B6271" w:rsidRPr="00C06CCD">
        <w:rPr>
          <w:rFonts w:ascii="Times New Roman" w:hAnsi="Times New Roman" w:cs="Times New Roman"/>
          <w:color w:val="17365D" w:themeColor="text2" w:themeShade="BF"/>
          <w:sz w:val="28"/>
          <w:szCs w:val="28"/>
        </w:rPr>
        <w:t xml:space="preserve">  </w:t>
      </w:r>
      <w:r w:rsidR="00C06CCD" w:rsidRPr="00C06CCD">
        <w:rPr>
          <w:rFonts w:ascii="Times New Roman" w:hAnsi="Times New Roman" w:cs="Times New Roman"/>
          <w:color w:val="17365D" w:themeColor="text2" w:themeShade="BF"/>
          <w:sz w:val="28"/>
          <w:szCs w:val="28"/>
        </w:rPr>
        <w:t>правильно произносил звук «Р», бывает, что ребенок физиологически еще не готов правильно произносить этот звук.</w:t>
      </w:r>
      <w:r w:rsidR="005B6271" w:rsidRPr="00C06CCD">
        <w:rPr>
          <w:rFonts w:ascii="Times New Roman" w:hAnsi="Times New Roman" w:cs="Times New Roman"/>
          <w:color w:val="17365D" w:themeColor="text2" w:themeShade="BF"/>
          <w:sz w:val="28"/>
          <w:szCs w:val="28"/>
        </w:rPr>
        <w:t xml:space="preserve">                                                                                                                        </w:t>
      </w:r>
      <w:r w:rsidR="00C06CCD" w:rsidRPr="00C06CCD">
        <w:rPr>
          <w:rFonts w:ascii="Times New Roman" w:hAnsi="Times New Roman" w:cs="Times New Roman"/>
          <w:b/>
          <w:color w:val="17365D" w:themeColor="text2" w:themeShade="BF"/>
          <w:sz w:val="28"/>
          <w:szCs w:val="28"/>
        </w:rPr>
        <w:t>К 5 ГОДАМ</w:t>
      </w:r>
      <w:r w:rsidR="00C06CCD" w:rsidRPr="00C06CCD">
        <w:rPr>
          <w:rFonts w:ascii="Times New Roman" w:hAnsi="Times New Roman" w:cs="Times New Roman"/>
          <w:color w:val="17365D" w:themeColor="text2" w:themeShade="BF"/>
          <w:sz w:val="28"/>
          <w:szCs w:val="28"/>
        </w:rPr>
        <w:t xml:space="preserve"> </w:t>
      </w:r>
      <w:r w:rsidR="00D7471F" w:rsidRPr="00C06CCD">
        <w:rPr>
          <w:rFonts w:ascii="Times New Roman" w:hAnsi="Times New Roman" w:cs="Times New Roman"/>
          <w:color w:val="17365D" w:themeColor="text2" w:themeShade="BF"/>
          <w:sz w:val="28"/>
          <w:szCs w:val="28"/>
        </w:rPr>
        <w:t>ребенок правильно произносит шипящие, и соноры, в речи п</w:t>
      </w:r>
      <w:r w:rsidR="00F349D1" w:rsidRPr="00C06CCD">
        <w:rPr>
          <w:rFonts w:ascii="Times New Roman" w:hAnsi="Times New Roman" w:cs="Times New Roman"/>
          <w:color w:val="17365D" w:themeColor="text2" w:themeShade="BF"/>
          <w:sz w:val="28"/>
          <w:szCs w:val="28"/>
        </w:rPr>
        <w:t xml:space="preserve">очти не допускает грамматических ошибок, может правильно рассказать о </w:t>
      </w:r>
      <w:r w:rsidR="00F349D1" w:rsidRPr="00C06CCD">
        <w:rPr>
          <w:rFonts w:ascii="Times New Roman" w:hAnsi="Times New Roman" w:cs="Times New Roman"/>
          <w:color w:val="17365D" w:themeColor="text2" w:themeShade="BF"/>
          <w:sz w:val="28"/>
          <w:szCs w:val="28"/>
        </w:rPr>
        <w:lastRenderedPageBreak/>
        <w:t xml:space="preserve">том, что изображено на серии картинок или на одной картинке. </w:t>
      </w:r>
      <w:r w:rsidR="005B6271" w:rsidRPr="00C06CCD">
        <w:rPr>
          <w:rFonts w:ascii="Times New Roman" w:hAnsi="Times New Roman" w:cs="Times New Roman"/>
          <w:color w:val="17365D" w:themeColor="text2" w:themeShade="BF"/>
          <w:sz w:val="28"/>
          <w:szCs w:val="28"/>
        </w:rPr>
        <w:t xml:space="preserve">                                          </w:t>
      </w:r>
      <w:r w:rsidR="00C06CCD" w:rsidRPr="00C06CCD">
        <w:rPr>
          <w:rFonts w:ascii="Times New Roman" w:hAnsi="Times New Roman" w:cs="Times New Roman"/>
          <w:b/>
          <w:color w:val="17365D" w:themeColor="text2" w:themeShade="BF"/>
          <w:sz w:val="28"/>
          <w:szCs w:val="28"/>
        </w:rPr>
        <w:t>К 6 ГОДАМ</w:t>
      </w:r>
      <w:r w:rsidR="00C06CCD" w:rsidRPr="00C06CCD">
        <w:rPr>
          <w:rFonts w:ascii="Times New Roman" w:hAnsi="Times New Roman" w:cs="Times New Roman"/>
          <w:color w:val="17365D" w:themeColor="text2" w:themeShade="BF"/>
          <w:sz w:val="28"/>
          <w:szCs w:val="28"/>
        </w:rPr>
        <w:t xml:space="preserve"> </w:t>
      </w:r>
      <w:r w:rsidR="00F349D1" w:rsidRPr="00C06CCD">
        <w:rPr>
          <w:rFonts w:ascii="Times New Roman" w:hAnsi="Times New Roman" w:cs="Times New Roman"/>
          <w:color w:val="17365D" w:themeColor="text2" w:themeShade="BF"/>
          <w:sz w:val="28"/>
          <w:szCs w:val="28"/>
        </w:rPr>
        <w:t>ребенок правильно произносит все звуки, практически не допускают грамматических ошибок, владеет всеми формами устной речи: диалогической и монологическо</w:t>
      </w:r>
      <w:bookmarkStart w:id="0" w:name="_GoBack"/>
      <w:bookmarkEnd w:id="0"/>
      <w:r w:rsidR="00F349D1" w:rsidRPr="00C06CCD">
        <w:rPr>
          <w:rFonts w:ascii="Times New Roman" w:hAnsi="Times New Roman" w:cs="Times New Roman"/>
          <w:color w:val="17365D" w:themeColor="text2" w:themeShade="BF"/>
          <w:sz w:val="28"/>
          <w:szCs w:val="28"/>
        </w:rPr>
        <w:t>й, контекстной и ситуативной.</w:t>
      </w:r>
    </w:p>
    <w:sectPr w:rsidR="00D7471F" w:rsidRPr="00C06C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13E9"/>
    <w:rsid w:val="005B6271"/>
    <w:rsid w:val="00602440"/>
    <w:rsid w:val="006672EB"/>
    <w:rsid w:val="0075033D"/>
    <w:rsid w:val="009513E9"/>
    <w:rsid w:val="00AD75BA"/>
    <w:rsid w:val="00C06CCD"/>
    <w:rsid w:val="00D7471F"/>
    <w:rsid w:val="00F349D1"/>
    <w:rsid w:val="00FF02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510</Words>
  <Characters>2909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5</cp:revision>
  <dcterms:created xsi:type="dcterms:W3CDTF">2019-10-15T09:45:00Z</dcterms:created>
  <dcterms:modified xsi:type="dcterms:W3CDTF">2019-10-15T11:06:00Z</dcterms:modified>
</cp:coreProperties>
</file>